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BEA8"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CRITERIS BECA LA SALLE</w:t>
      </w:r>
    </w:p>
    <w:p w14:paraId="13FC02E8"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La Beca:</w:t>
      </w:r>
    </w:p>
    <w:p w14:paraId="460849E2" w14:textId="77777777" w:rsidR="00553554" w:rsidRPr="00553554" w:rsidRDefault="00553554" w:rsidP="00553554">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Dotació: 50% del preu de matrícula presencial i 50% del preu de la matrícula online en el Màster en e-Health: Tecnologies de la Informació i gestió sanitària.</w:t>
      </w:r>
    </w:p>
    <w:p w14:paraId="47074781" w14:textId="77777777" w:rsidR="00553554" w:rsidRPr="00553554" w:rsidRDefault="00553554" w:rsidP="00553554">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Periodicitat: Anual.</w:t>
      </w:r>
    </w:p>
    <w:p w14:paraId="7D4F08FC" w14:textId="77777777" w:rsidR="00553554" w:rsidRPr="00553554" w:rsidRDefault="00553554" w:rsidP="00553554">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Àmbit: Residents a Catalunya.</w:t>
      </w:r>
    </w:p>
    <w:p w14:paraId="5C18A5AE" w14:textId="77777777" w:rsidR="00553554" w:rsidRPr="00553554" w:rsidRDefault="00553554" w:rsidP="00553554">
      <w:pPr>
        <w:numPr>
          <w:ilvl w:val="0"/>
          <w:numId w:val="1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Data màxima d'inscripció per optar a una de les dues beques: 28 de juny de 2024.</w:t>
      </w:r>
    </w:p>
    <w:p w14:paraId="3898E0E6"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Bases:</w:t>
      </w:r>
    </w:p>
    <w:p w14:paraId="5BF8A57B"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Primera. Objecte i finalitat:</w:t>
      </w:r>
    </w:p>
    <w:p w14:paraId="6CF135EC" w14:textId="77777777" w:rsidR="00553554" w:rsidRPr="00553554" w:rsidRDefault="00553554" w:rsidP="00553554">
      <w:pPr>
        <w:numPr>
          <w:ilvl w:val="0"/>
          <w:numId w:val="1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Màster modalitat online:</w:t>
      </w:r>
      <w:r w:rsidRPr="00553554">
        <w:rPr>
          <w:rFonts w:ascii="Times New Roman" w:eastAsia="Times New Roman" w:hAnsi="Times New Roman" w:cs="Times New Roman"/>
          <w:sz w:val="24"/>
          <w:szCs w:val="24"/>
          <w:lang w:val="es-ES" w:eastAsia="es-ES_tradnl"/>
        </w:rPr>
        <w:t xml:space="preserve"> Premiar a un/a estudiant amb talent, amb referències en el sector i experiència professional d'almenys 5 anys, i vinculat/da a un centre de salut de Catalunya.</w:t>
      </w:r>
    </w:p>
    <w:p w14:paraId="7CAEA18E" w14:textId="77777777" w:rsidR="00553554" w:rsidRPr="00553554" w:rsidRDefault="00553554" w:rsidP="00553554">
      <w:pPr>
        <w:numPr>
          <w:ilvl w:val="0"/>
          <w:numId w:val="1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Màster modalitat presencial:</w:t>
      </w:r>
      <w:r w:rsidRPr="00553554">
        <w:rPr>
          <w:rFonts w:ascii="Times New Roman" w:eastAsia="Times New Roman" w:hAnsi="Times New Roman" w:cs="Times New Roman"/>
          <w:sz w:val="24"/>
          <w:szCs w:val="24"/>
          <w:lang w:val="es-ES" w:eastAsia="es-ES_tradnl"/>
        </w:rPr>
        <w:t xml:space="preserve"> Premiar a un/a estudiant amb talent, sense o amb experiència professional de fins a 3 anys en l'àmbit de la salut digital.</w:t>
      </w:r>
    </w:p>
    <w:p w14:paraId="5278CA55"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Segona. Qui pot presentar-se?</w:t>
      </w:r>
    </w:p>
    <w:p w14:paraId="7EF7018E" w14:textId="77777777" w:rsidR="00553554" w:rsidRPr="00553554" w:rsidRDefault="00553554" w:rsidP="00553554">
      <w:pPr>
        <w:numPr>
          <w:ilvl w:val="0"/>
          <w:numId w:val="12"/>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Persones físiques majors d'edat prèviament matriculades en el màster e-Health, no entitats jurídiques.</w:t>
      </w:r>
    </w:p>
    <w:p w14:paraId="6503AD41"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Tercera. Requisits mínims:</w:t>
      </w:r>
    </w:p>
    <w:p w14:paraId="591A7C71" w14:textId="77777777" w:rsidR="00553554" w:rsidRPr="00553554" w:rsidRDefault="00553554" w:rsidP="00553554">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Podran ser beneficiaris d'aquestes beques aquelles persones que disposin d'una professió sanitària titulada segons la Llei 44/2003 de 21 de novembre o altres professions titulades que presten servei en el sistema de Salut (p.e. treballador social sanitari, genetista, etc.)</w:t>
      </w:r>
    </w:p>
    <w:p w14:paraId="6824CF1E" w14:textId="77777777" w:rsidR="00553554" w:rsidRPr="00553554" w:rsidRDefault="00553554" w:rsidP="00553554">
      <w:pPr>
        <w:numPr>
          <w:ilvl w:val="0"/>
          <w:numId w:val="1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Se valorarà mitjançant una carta de motivació i el Currículum Vitae:</w:t>
      </w:r>
    </w:p>
    <w:p w14:paraId="672AAA75" w14:textId="77777777" w:rsidR="00553554" w:rsidRPr="00553554" w:rsidRDefault="00553554" w:rsidP="00553554">
      <w:pPr>
        <w:numPr>
          <w:ilvl w:val="1"/>
          <w:numId w:val="1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Màster modalitat online:</w:t>
      </w:r>
      <w:r w:rsidRPr="00553554">
        <w:rPr>
          <w:rFonts w:ascii="Times New Roman" w:eastAsia="Times New Roman" w:hAnsi="Times New Roman" w:cs="Times New Roman"/>
          <w:sz w:val="24"/>
          <w:szCs w:val="24"/>
          <w:lang w:val="es-ES" w:eastAsia="es-ES_tradnl"/>
        </w:rPr>
        <w:t xml:space="preserve"> Disposar d'una carrera professional on el/la sol·licitant demostri que les matèries que s'imparteixen en el màster tenen relació directa amb el seu lloc de treball i la seva trajectòria professional inclosa en el Currículum Vitae.</w:t>
      </w:r>
    </w:p>
    <w:p w14:paraId="6ADA2E4E" w14:textId="77777777" w:rsidR="00553554" w:rsidRPr="00553554" w:rsidRDefault="00553554" w:rsidP="00553554">
      <w:pPr>
        <w:numPr>
          <w:ilvl w:val="1"/>
          <w:numId w:val="1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Màster modalitat presencial:</w:t>
      </w:r>
      <w:r w:rsidRPr="00553554">
        <w:rPr>
          <w:rFonts w:ascii="Times New Roman" w:eastAsia="Times New Roman" w:hAnsi="Times New Roman" w:cs="Times New Roman"/>
          <w:sz w:val="24"/>
          <w:szCs w:val="24"/>
          <w:lang w:val="es-ES" w:eastAsia="es-ES_tradnl"/>
        </w:rPr>
        <w:t xml:space="preserve"> Interès per iniciar-se o aprofundir en el coneixement de tecnologies de la salut i la gestió sanitària. Així com l'aplicabilitat, l'ús i l'impacte que tindran les TIC en el seu futur professional i el seu lloc de treball específicament.</w:t>
      </w:r>
    </w:p>
    <w:p w14:paraId="4F2F6471"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Quarta. Incompatibilitats:</w:t>
      </w:r>
    </w:p>
    <w:p w14:paraId="682D1180" w14:textId="77777777" w:rsidR="00553554" w:rsidRPr="00553554" w:rsidRDefault="00553554" w:rsidP="00553554">
      <w:pPr>
        <w:numPr>
          <w:ilvl w:val="0"/>
          <w:numId w:val="14"/>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Les candidatures presentades han de deixar constància de si estan rebent ajudes d'altres entitats mitjançant una declaració responsable.</w:t>
      </w:r>
    </w:p>
    <w:p w14:paraId="24053C29"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Cinquena. Categories de participació:</w:t>
      </w:r>
    </w:p>
    <w:p w14:paraId="77E1B081" w14:textId="77777777" w:rsidR="00553554" w:rsidRPr="00553554" w:rsidRDefault="00553554" w:rsidP="00553554">
      <w:pPr>
        <w:numPr>
          <w:ilvl w:val="0"/>
          <w:numId w:val="15"/>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lastRenderedPageBreak/>
        <w:t>El jurat concedirà un premi o beca per valor del 50% del preu de la matrícula en el màster model presencial i un premi o beca per valor del 50% en l'edició online.</w:t>
      </w:r>
    </w:p>
    <w:p w14:paraId="283D4D3C"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Sisena. Presentació de Candidatures. Termini de presentació de sol·licituds:</w:t>
      </w:r>
    </w:p>
    <w:p w14:paraId="52C8C0C0" w14:textId="77777777" w:rsidR="00553554" w:rsidRPr="00553554" w:rsidRDefault="00553554" w:rsidP="00553554">
      <w:pPr>
        <w:numPr>
          <w:ilvl w:val="0"/>
          <w:numId w:val="16"/>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S'obrirà un formulari via la web per acceptar propostes o candidatures. Tots els participants hauran de presentar el document d'inscripció en el format adequat. Enviar la documentació a Masters Admissions admissions@salle.url.edu</w:t>
      </w:r>
    </w:p>
    <w:p w14:paraId="7A976A4D" w14:textId="77777777" w:rsidR="00553554" w:rsidRPr="00553554" w:rsidRDefault="00553554" w:rsidP="00553554">
      <w:pPr>
        <w:numPr>
          <w:ilvl w:val="0"/>
          <w:numId w:val="16"/>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Cada persona o sol·licitant només podrà presentar una única candidatura a aquesta convocatòria.</w:t>
      </w:r>
    </w:p>
    <w:p w14:paraId="1DD60309"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Setena. Criteris de valoració de candidatures:</w:t>
      </w:r>
    </w:p>
    <w:p w14:paraId="363F3BE0" w14:textId="77777777" w:rsidR="00553554" w:rsidRPr="00553554" w:rsidRDefault="00553554" w:rsidP="00553554">
      <w:pPr>
        <w:numPr>
          <w:ilvl w:val="0"/>
          <w:numId w:val="17"/>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Una vegada acabat el termini de presentació de candidatures, s'avaluaran totes les propostes enviades per determinar la seva qualitat, tenint en compte els criteris de valoració anteriors.</w:t>
      </w:r>
    </w:p>
    <w:p w14:paraId="32E8BE6B"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Vuitena. Criteris:</w:t>
      </w:r>
    </w:p>
    <w:p w14:paraId="25DDD1A2" w14:textId="77777777" w:rsidR="00553554" w:rsidRPr="00553554" w:rsidRDefault="00553554" w:rsidP="00553554">
      <w:pPr>
        <w:numPr>
          <w:ilvl w:val="0"/>
          <w:numId w:val="1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Comitè Organitzador, format per membres de la Fundació TIC Salut Social, és l'últim responsable del bon desenvolupament de la convocatòria.</w:t>
      </w:r>
    </w:p>
    <w:p w14:paraId="49C0079F" w14:textId="77777777" w:rsidR="00553554" w:rsidRPr="00553554" w:rsidRDefault="00553554" w:rsidP="00553554">
      <w:pPr>
        <w:numPr>
          <w:ilvl w:val="0"/>
          <w:numId w:val="1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Comitè Organitzador de la beca es reserva el dret d'aplicar qualsevol canvi en aquestes bases que ajudi a millorar la consecució dels objectius del present programa.</w:t>
      </w:r>
    </w:p>
    <w:p w14:paraId="66F13B72" w14:textId="77777777" w:rsidR="00553554" w:rsidRPr="00553554" w:rsidRDefault="00553554" w:rsidP="00553554">
      <w:pPr>
        <w:numPr>
          <w:ilvl w:val="0"/>
          <w:numId w:val="1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Comitè Organitzador de la beca es reserva el dret de modificar, ampliar, reduir, suspendre o cancel·lar la convocatòria sense previ avís per qualsevol raó no imputable a l'organització, especialment per causa de força major.</w:t>
      </w:r>
    </w:p>
    <w:p w14:paraId="4F8278B4" w14:textId="77777777" w:rsidR="00553554" w:rsidRPr="00553554" w:rsidRDefault="00553554" w:rsidP="00553554">
      <w:pPr>
        <w:numPr>
          <w:ilvl w:val="0"/>
          <w:numId w:val="1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Comitè Organitzador de la beca es reserva el dret d'anul·lar o cancel·lar la totalitat o part del concurs en cas de detectar frau o incompliment de les seves normes. En aquest cas, es reserva el dret de no concedir la beca als participants que no s'ajustin al marc legal vigent. Una acció fraudulenta desqualificarà immediatament a la persona que la cometi.</w:t>
      </w:r>
    </w:p>
    <w:p w14:paraId="5B5D67A2" w14:textId="77777777" w:rsidR="00553554" w:rsidRPr="00553554" w:rsidRDefault="00553554" w:rsidP="00553554">
      <w:pPr>
        <w:numPr>
          <w:ilvl w:val="0"/>
          <w:numId w:val="1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Comitè Organitzador de la beca decidirà sobre els casos imprevistos que poden presentar-se i que no s'hagin previst en aquestes bases.</w:t>
      </w:r>
    </w:p>
    <w:p w14:paraId="295D8E51" w14:textId="77777777" w:rsidR="00553554" w:rsidRPr="00553554" w:rsidRDefault="00553554" w:rsidP="005535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b/>
          <w:bCs/>
          <w:sz w:val="24"/>
          <w:szCs w:val="24"/>
          <w:lang w:val="es-ES" w:eastAsia="es-ES_tradnl"/>
        </w:rPr>
        <w:t>Novena. Jurat i els seus membres:</w:t>
      </w:r>
    </w:p>
    <w:p w14:paraId="05297273" w14:textId="77777777" w:rsidR="00553554" w:rsidRPr="00553554" w:rsidRDefault="00553554" w:rsidP="00553554">
      <w:pPr>
        <w:numPr>
          <w:ilvl w:val="0"/>
          <w:numId w:val="19"/>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El jurat el formaran part membres vinculats als estudis de la Fundació TIC Salut Social i/o Universitat La Salle, entre altres experts que es puguin considerar segons la tipologia de la proposta.</w:t>
      </w:r>
    </w:p>
    <w:p w14:paraId="22186206" w14:textId="77777777" w:rsidR="00553554" w:rsidRPr="00553554" w:rsidRDefault="00553554" w:rsidP="00553554">
      <w:pPr>
        <w:numPr>
          <w:ilvl w:val="0"/>
          <w:numId w:val="19"/>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53554">
        <w:rPr>
          <w:rFonts w:ascii="Times New Roman" w:eastAsia="Times New Roman" w:hAnsi="Times New Roman" w:cs="Times New Roman"/>
          <w:sz w:val="24"/>
          <w:szCs w:val="24"/>
          <w:lang w:val="es-ES" w:eastAsia="es-ES_tradnl"/>
        </w:rPr>
        <w:t>Per a més informació contactar amb: Susana Espina (susana.espinawebb@salle.url.edu)</w:t>
      </w:r>
    </w:p>
    <w:p w14:paraId="287EA407" w14:textId="77777777" w:rsidR="00044833" w:rsidRPr="00553554" w:rsidRDefault="00044833" w:rsidP="00553554">
      <w:pPr>
        <w:rPr>
          <w:lang w:val="es-ES"/>
        </w:rPr>
      </w:pPr>
    </w:p>
    <w:sectPr w:rsidR="00044833" w:rsidRPr="00553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964"/>
    <w:multiLevelType w:val="multilevel"/>
    <w:tmpl w:val="28A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0974"/>
    <w:multiLevelType w:val="multilevel"/>
    <w:tmpl w:val="91D4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42491"/>
    <w:multiLevelType w:val="multilevel"/>
    <w:tmpl w:val="EF6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A73C1"/>
    <w:multiLevelType w:val="multilevel"/>
    <w:tmpl w:val="11D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C2054"/>
    <w:multiLevelType w:val="multilevel"/>
    <w:tmpl w:val="C39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00A70"/>
    <w:multiLevelType w:val="multilevel"/>
    <w:tmpl w:val="5CA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95D69"/>
    <w:multiLevelType w:val="hybridMultilevel"/>
    <w:tmpl w:val="228CA2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BF72741"/>
    <w:multiLevelType w:val="multilevel"/>
    <w:tmpl w:val="5D4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F4C25"/>
    <w:multiLevelType w:val="multilevel"/>
    <w:tmpl w:val="F48E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B0096"/>
    <w:multiLevelType w:val="multilevel"/>
    <w:tmpl w:val="2F8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F6D0F"/>
    <w:multiLevelType w:val="multilevel"/>
    <w:tmpl w:val="6E0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A64EB"/>
    <w:multiLevelType w:val="multilevel"/>
    <w:tmpl w:val="BB0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B1B61"/>
    <w:multiLevelType w:val="multilevel"/>
    <w:tmpl w:val="382E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86E05"/>
    <w:multiLevelType w:val="multilevel"/>
    <w:tmpl w:val="E3F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52F90"/>
    <w:multiLevelType w:val="multilevel"/>
    <w:tmpl w:val="BA2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05C95"/>
    <w:multiLevelType w:val="multilevel"/>
    <w:tmpl w:val="F10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2247B"/>
    <w:multiLevelType w:val="multilevel"/>
    <w:tmpl w:val="99D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B13B4"/>
    <w:multiLevelType w:val="multilevel"/>
    <w:tmpl w:val="1356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13C5C"/>
    <w:multiLevelType w:val="multilevel"/>
    <w:tmpl w:val="900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938024">
    <w:abstractNumId w:val="9"/>
  </w:num>
  <w:num w:numId="2" w16cid:durableId="280694632">
    <w:abstractNumId w:val="0"/>
  </w:num>
  <w:num w:numId="3" w16cid:durableId="1399549007">
    <w:abstractNumId w:val="3"/>
  </w:num>
  <w:num w:numId="4" w16cid:durableId="1360207006">
    <w:abstractNumId w:val="17"/>
  </w:num>
  <w:num w:numId="5" w16cid:durableId="630281861">
    <w:abstractNumId w:val="16"/>
  </w:num>
  <w:num w:numId="6" w16cid:durableId="268902962">
    <w:abstractNumId w:val="5"/>
  </w:num>
  <w:num w:numId="7" w16cid:durableId="1525896434">
    <w:abstractNumId w:val="7"/>
  </w:num>
  <w:num w:numId="8" w16cid:durableId="1084641790">
    <w:abstractNumId w:val="15"/>
  </w:num>
  <w:num w:numId="9" w16cid:durableId="461388461">
    <w:abstractNumId w:val="6"/>
  </w:num>
  <w:num w:numId="10" w16cid:durableId="2100641583">
    <w:abstractNumId w:val="1"/>
  </w:num>
  <w:num w:numId="11" w16cid:durableId="123350790">
    <w:abstractNumId w:val="8"/>
  </w:num>
  <w:num w:numId="12" w16cid:durableId="1329794887">
    <w:abstractNumId w:val="4"/>
  </w:num>
  <w:num w:numId="13" w16cid:durableId="1273780038">
    <w:abstractNumId w:val="12"/>
  </w:num>
  <w:num w:numId="14" w16cid:durableId="419109921">
    <w:abstractNumId w:val="14"/>
  </w:num>
  <w:num w:numId="15" w16cid:durableId="1730377916">
    <w:abstractNumId w:val="13"/>
  </w:num>
  <w:num w:numId="16" w16cid:durableId="1696073085">
    <w:abstractNumId w:val="2"/>
  </w:num>
  <w:num w:numId="17" w16cid:durableId="1680428360">
    <w:abstractNumId w:val="11"/>
  </w:num>
  <w:num w:numId="18" w16cid:durableId="997000493">
    <w:abstractNumId w:val="18"/>
  </w:num>
  <w:num w:numId="19" w16cid:durableId="1962875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27"/>
    <w:rsid w:val="000411F3"/>
    <w:rsid w:val="00041B9C"/>
    <w:rsid w:val="00044833"/>
    <w:rsid w:val="00125BE8"/>
    <w:rsid w:val="00187930"/>
    <w:rsid w:val="00236886"/>
    <w:rsid w:val="00310D51"/>
    <w:rsid w:val="0035150E"/>
    <w:rsid w:val="004B4C81"/>
    <w:rsid w:val="00515127"/>
    <w:rsid w:val="00541930"/>
    <w:rsid w:val="00553554"/>
    <w:rsid w:val="00573CB2"/>
    <w:rsid w:val="00640711"/>
    <w:rsid w:val="00660B0C"/>
    <w:rsid w:val="006C1117"/>
    <w:rsid w:val="007E206A"/>
    <w:rsid w:val="00960CFE"/>
    <w:rsid w:val="00966EF7"/>
    <w:rsid w:val="00A40384"/>
    <w:rsid w:val="00AB44F8"/>
    <w:rsid w:val="00B12029"/>
    <w:rsid w:val="00C34CD1"/>
    <w:rsid w:val="00C67AC1"/>
    <w:rsid w:val="00C9477F"/>
    <w:rsid w:val="00CA6E00"/>
    <w:rsid w:val="00E92EE4"/>
    <w:rsid w:val="00F311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8BE8"/>
  <w15:chartTrackingRefBased/>
  <w15:docId w15:val="{9AD5C3D1-4195-4617-87EF-B0C2678F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44833"/>
    <w:pPr>
      <w:spacing w:before="100" w:beforeAutospacing="1" w:after="100" w:afterAutospacing="1" w:line="240" w:lineRule="auto"/>
      <w:outlineLvl w:val="3"/>
    </w:pPr>
    <w:rPr>
      <w:rFonts w:ascii="Times New Roman" w:eastAsia="Times New Roman" w:hAnsi="Times New Roman" w:cs="Times New Roman"/>
      <w:b/>
      <w:bCs/>
      <w:sz w:val="24"/>
      <w:szCs w:val="24"/>
      <w:lang w:eastAsia="ca-ES"/>
    </w:rPr>
  </w:style>
  <w:style w:type="paragraph" w:styleId="Ttulo5">
    <w:name w:val="heading 5"/>
    <w:basedOn w:val="Normal"/>
    <w:next w:val="Normal"/>
    <w:link w:val="Ttulo5Car"/>
    <w:uiPriority w:val="9"/>
    <w:unhideWhenUsed/>
    <w:qFormat/>
    <w:rsid w:val="00C947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4833"/>
    <w:rPr>
      <w:rFonts w:ascii="Times New Roman" w:eastAsia="Times New Roman" w:hAnsi="Times New Roman" w:cs="Times New Roman"/>
      <w:b/>
      <w:bCs/>
      <w:sz w:val="24"/>
      <w:szCs w:val="24"/>
      <w:lang w:eastAsia="ca-ES"/>
    </w:rPr>
  </w:style>
  <w:style w:type="character" w:styleId="Textoennegrita">
    <w:name w:val="Strong"/>
    <w:basedOn w:val="Fuentedeprrafopredeter"/>
    <w:uiPriority w:val="22"/>
    <w:qFormat/>
    <w:rsid w:val="00044833"/>
    <w:rPr>
      <w:b/>
      <w:bCs/>
    </w:rPr>
  </w:style>
  <w:style w:type="paragraph" w:styleId="NormalWeb">
    <w:name w:val="Normal (Web)"/>
    <w:basedOn w:val="Normal"/>
    <w:uiPriority w:val="99"/>
    <w:semiHidden/>
    <w:unhideWhenUsed/>
    <w:rsid w:val="0004483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044833"/>
    <w:rPr>
      <w:color w:val="0000FF"/>
      <w:u w:val="single"/>
    </w:rPr>
  </w:style>
  <w:style w:type="paragraph" w:styleId="Textodeglobo">
    <w:name w:val="Balloon Text"/>
    <w:basedOn w:val="Normal"/>
    <w:link w:val="TextodegloboCar"/>
    <w:uiPriority w:val="99"/>
    <w:semiHidden/>
    <w:unhideWhenUsed/>
    <w:rsid w:val="006C11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117"/>
    <w:rPr>
      <w:rFonts w:ascii="Segoe UI" w:hAnsi="Segoe UI" w:cs="Segoe UI"/>
      <w:sz w:val="18"/>
      <w:szCs w:val="18"/>
    </w:rPr>
  </w:style>
  <w:style w:type="paragraph" w:styleId="Prrafodelista">
    <w:name w:val="List Paragraph"/>
    <w:basedOn w:val="Normal"/>
    <w:uiPriority w:val="34"/>
    <w:qFormat/>
    <w:rsid w:val="00541930"/>
    <w:pPr>
      <w:ind w:left="720"/>
      <w:contextualSpacing/>
    </w:pPr>
  </w:style>
  <w:style w:type="character" w:styleId="Refdecomentario">
    <w:name w:val="annotation reference"/>
    <w:basedOn w:val="Fuentedeprrafopredeter"/>
    <w:uiPriority w:val="99"/>
    <w:semiHidden/>
    <w:unhideWhenUsed/>
    <w:rsid w:val="00B12029"/>
    <w:rPr>
      <w:sz w:val="16"/>
      <w:szCs w:val="16"/>
    </w:rPr>
  </w:style>
  <w:style w:type="paragraph" w:styleId="Textocomentario">
    <w:name w:val="annotation text"/>
    <w:basedOn w:val="Normal"/>
    <w:link w:val="TextocomentarioCar"/>
    <w:uiPriority w:val="99"/>
    <w:semiHidden/>
    <w:unhideWhenUsed/>
    <w:rsid w:val="00B120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029"/>
    <w:rPr>
      <w:sz w:val="20"/>
      <w:szCs w:val="20"/>
    </w:rPr>
  </w:style>
  <w:style w:type="paragraph" w:styleId="Asuntodelcomentario">
    <w:name w:val="annotation subject"/>
    <w:basedOn w:val="Textocomentario"/>
    <w:next w:val="Textocomentario"/>
    <w:link w:val="AsuntodelcomentarioCar"/>
    <w:uiPriority w:val="99"/>
    <w:semiHidden/>
    <w:unhideWhenUsed/>
    <w:rsid w:val="00B12029"/>
    <w:rPr>
      <w:b/>
      <w:bCs/>
    </w:rPr>
  </w:style>
  <w:style w:type="character" w:customStyle="1" w:styleId="AsuntodelcomentarioCar">
    <w:name w:val="Asunto del comentario Car"/>
    <w:basedOn w:val="TextocomentarioCar"/>
    <w:link w:val="Asuntodelcomentario"/>
    <w:uiPriority w:val="99"/>
    <w:semiHidden/>
    <w:rsid w:val="00B12029"/>
    <w:rPr>
      <w:b/>
      <w:bCs/>
      <w:sz w:val="20"/>
      <w:szCs w:val="20"/>
    </w:rPr>
  </w:style>
  <w:style w:type="character" w:customStyle="1" w:styleId="Ttulo5Car">
    <w:name w:val="Título 5 Car"/>
    <w:basedOn w:val="Fuentedeprrafopredeter"/>
    <w:link w:val="Ttulo5"/>
    <w:uiPriority w:val="9"/>
    <w:rsid w:val="00C9477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0068">
      <w:bodyDiv w:val="1"/>
      <w:marLeft w:val="0"/>
      <w:marRight w:val="0"/>
      <w:marTop w:val="0"/>
      <w:marBottom w:val="0"/>
      <w:divBdr>
        <w:top w:val="none" w:sz="0" w:space="0" w:color="auto"/>
        <w:left w:val="none" w:sz="0" w:space="0" w:color="auto"/>
        <w:bottom w:val="none" w:sz="0" w:space="0" w:color="auto"/>
        <w:right w:val="none" w:sz="0" w:space="0" w:color="auto"/>
      </w:divBdr>
    </w:div>
    <w:div w:id="1499493815">
      <w:bodyDiv w:val="1"/>
      <w:marLeft w:val="0"/>
      <w:marRight w:val="0"/>
      <w:marTop w:val="0"/>
      <w:marBottom w:val="0"/>
      <w:divBdr>
        <w:top w:val="none" w:sz="0" w:space="0" w:color="auto"/>
        <w:left w:val="none" w:sz="0" w:space="0" w:color="auto"/>
        <w:bottom w:val="none" w:sz="0" w:space="0" w:color="auto"/>
        <w:right w:val="none" w:sz="0" w:space="0" w:color="auto"/>
      </w:divBdr>
    </w:div>
    <w:div w:id="17428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3E3DE6C2EA64DA4EE91327BE66196" ma:contentTypeVersion="18" ma:contentTypeDescription="Crea un document nou" ma:contentTypeScope="" ma:versionID="76becf2970ffa5343dc0bd082284ed5d">
  <xsd:schema xmlns:xsd="http://www.w3.org/2001/XMLSchema" xmlns:xs="http://www.w3.org/2001/XMLSchema" xmlns:p="http://schemas.microsoft.com/office/2006/metadata/properties" xmlns:ns2="c24b441b-2192-4d38-a5e7-7dee9f323cbb" xmlns:ns3="5ff349c4-fa14-434b-8ffa-8e97d9a2c340" targetNamespace="http://schemas.microsoft.com/office/2006/metadata/properties" ma:root="true" ma:fieldsID="17fdfa8525b3b8ec74f66950c47831e5" ns2:_="" ns3:_="">
    <xsd:import namespace="c24b441b-2192-4d38-a5e7-7dee9f323cbb"/>
    <xsd:import namespace="5ff349c4-fa14-434b-8ffa-8e97d9a2c3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b441b-2192-4d38-a5e7-7dee9f323cb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4d9d6402-0734-4607-8da1-9b9caae7e60f}" ma:internalName="TaxCatchAll" ma:showField="CatchAllData" ma:web="c24b441b-2192-4d38-a5e7-7dee9f323c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f349c4-fa14-434b-8ffa-8e97d9a2c3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8A2DA-84FA-40B4-9D00-718C3CBF458B}">
  <ds:schemaRefs>
    <ds:schemaRef ds:uri="http://schemas.microsoft.com/sharepoint/v3/contenttype/forms"/>
  </ds:schemaRefs>
</ds:datastoreItem>
</file>

<file path=customXml/itemProps2.xml><?xml version="1.0" encoding="utf-8"?>
<ds:datastoreItem xmlns:ds="http://schemas.openxmlformats.org/officeDocument/2006/customXml" ds:itemID="{9275F2D9-0E97-4C52-B129-4A63672C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b441b-2192-4d38-a5e7-7dee9f323cbb"/>
    <ds:schemaRef ds:uri="5ff349c4-fa14-434b-8ffa-8e97d9a2c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FEC77-E93D-4770-B9C2-101FF39F68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3470</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 Pedro Lopez, Marc</dc:creator>
  <cp:keywords/>
  <dc:description/>
  <cp:lastModifiedBy>Barbera Aranda, Victor</cp:lastModifiedBy>
  <cp:revision>2</cp:revision>
  <dcterms:created xsi:type="dcterms:W3CDTF">2024-06-14T10:35:00Z</dcterms:created>
  <dcterms:modified xsi:type="dcterms:W3CDTF">2024-06-14T10:35:00Z</dcterms:modified>
</cp:coreProperties>
</file>